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AD8" w:rsidRDefault="003D62F9">
      <w:r>
        <w:rPr>
          <w:noProof/>
          <w:lang w:eastAsia="ru-RU"/>
        </w:rPr>
        <w:drawing>
          <wp:inline distT="0" distB="0" distL="0" distR="0" wp14:anchorId="60A77BC3" wp14:editId="0B7701C3">
            <wp:extent cx="5940425" cy="8174599"/>
            <wp:effectExtent l="0" t="0" r="3175" b="0"/>
            <wp:docPr id="1" name="Рисунок 1" descr="C:\Documents and Settings\Администратор\Local Settings\Temporary Internet Files\Content.Word\театр 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Documents and Settings\Администратор\Local Settings\Temporary Internet Files\Content.Word\театр 00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2F9" w:rsidRDefault="003D62F9"/>
    <w:p w:rsidR="003D62F9" w:rsidRDefault="003D62F9"/>
    <w:p w:rsidR="003D62F9" w:rsidRDefault="003D62F9"/>
    <w:p w:rsidR="003D62F9" w:rsidRDefault="003D62F9" w:rsidP="003D62F9">
      <w:pPr>
        <w:pStyle w:val="a5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I. Пояснительная записка - цель программы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задачи программы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новизна, отличительные особенности и актуальность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программы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возраст детей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основная форма учебной и воспитательной работы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контроль и учет успеваемости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критерии оценок обучающихся на экзаменах и зачетах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учебно-тематический план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II. Содержание учебного предмета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III. Требования к уровню подготовки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IV. Формы и методы контроля, система оценок</w:t>
      </w:r>
    </w:p>
    <w:p w:rsidR="003D62F9" w:rsidRDefault="003D62F9" w:rsidP="003D62F9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V.  Список литературы</w:t>
      </w: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62F9" w:rsidRDefault="003D62F9" w:rsidP="003D62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62F9" w:rsidRDefault="003D62F9" w:rsidP="003D62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62F9" w:rsidRDefault="003D62F9" w:rsidP="003D62F9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3D62F9" w:rsidRDefault="003D62F9" w:rsidP="003D62F9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.Характеристека учебного предмета, его роль в образовательном процессе. Учебный предмет «Основы актерского мастерства» является основным</w:t>
      </w:r>
      <w:r>
        <w:rPr>
          <w:rFonts w:ascii="Times New Roman" w:hAnsi="Times New Roman" w:cs="Times New Roman"/>
          <w:sz w:val="28"/>
          <w:szCs w:val="28"/>
        </w:rPr>
        <w:br/>
        <w:t>в комплексе предметов предметной области «Театральное исполнительское искусство», использует и координирует все практические навыки, приобретаемые учащимися в процессе освоения уроков по художественному слову, пластическим и музыкальным предметам; включает в работу и</w:t>
      </w:r>
      <w:r>
        <w:rPr>
          <w:rFonts w:ascii="Times New Roman" w:hAnsi="Times New Roman" w:cs="Times New Roman"/>
          <w:sz w:val="28"/>
          <w:szCs w:val="28"/>
        </w:rPr>
        <w:br/>
        <w:t>физический, и эмоциональный, и интеллектуальный аппарат ребенка. Предмет формирует определенные актерские исполнительские знания, умения и навыки; знакомит с сущностью исполнительского театрального творчества, с выразительностью и содержательностью сценического действия; способствует выявлению творческого потенциала учащегося.</w:t>
      </w: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2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iCs/>
          <w:sz w:val="28"/>
          <w:szCs w:val="28"/>
        </w:rPr>
        <w:t>Срок реализации учебного предмета, возраст обучающихся</w:t>
      </w:r>
      <w:r>
        <w:rPr>
          <w:rFonts w:ascii="Times New Roman" w:hAnsi="Times New Roman" w:cs="Times New Roman"/>
          <w:sz w:val="28"/>
          <w:szCs w:val="28"/>
        </w:rPr>
        <w:br/>
        <w:t>Срок освоения программы «Искусство театра» для детей, поступивших</w:t>
      </w:r>
      <w:r>
        <w:rPr>
          <w:rFonts w:ascii="Times New Roman" w:hAnsi="Times New Roman" w:cs="Times New Roman"/>
          <w:sz w:val="28"/>
          <w:szCs w:val="28"/>
        </w:rPr>
        <w:br/>
        <w:t xml:space="preserve">в образовательное учреждение в первый класс в возрасте от 7 до 15 лет, составляет 4 года. Освоение программы по предмету «Основы актерского мастерства» рассчитано на 4 года.  </w:t>
      </w: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3.Объем учебного времени, </w:t>
      </w:r>
      <w:r>
        <w:rPr>
          <w:rFonts w:ascii="Times New Roman" w:hAnsi="Times New Roman" w:cs="Times New Roman"/>
          <w:sz w:val="28"/>
          <w:szCs w:val="28"/>
        </w:rPr>
        <w:t>предусмотренный учебным планом</w:t>
      </w:r>
      <w:r>
        <w:rPr>
          <w:rFonts w:ascii="Times New Roman" w:hAnsi="Times New Roman" w:cs="Times New Roman"/>
          <w:sz w:val="28"/>
          <w:szCs w:val="28"/>
        </w:rPr>
        <w:br/>
        <w:t>на реализацию учебного предмета «Основы актерского мастерства».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iCs/>
          <w:sz w:val="28"/>
          <w:szCs w:val="28"/>
        </w:rPr>
        <w:t>4.Форма проведения учебных аудиторных занятий:</w:t>
      </w:r>
      <w:r>
        <w:rPr>
          <w:rFonts w:ascii="Times New Roman" w:hAnsi="Times New Roman" w:cs="Times New Roman"/>
          <w:sz w:val="28"/>
          <w:szCs w:val="28"/>
        </w:rPr>
        <w:br/>
        <w:t>мелкогрупповые занятия (от 4 до 10 человек в группе).</w:t>
      </w: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5. Цели и задачи учебного предмета</w:t>
      </w: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Цели:</w:t>
      </w:r>
    </w:p>
    <w:p w:rsidR="003D62F9" w:rsidRDefault="003D62F9" w:rsidP="003D62F9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1.Выявление одаренных детей в области театрального искусства в раннем детском возрасте.</w:t>
      </w:r>
      <w:r>
        <w:rPr>
          <w:rFonts w:ascii="Times New Roman" w:hAnsi="Times New Roman" w:cs="Times New Roman"/>
          <w:sz w:val="28"/>
          <w:szCs w:val="28"/>
        </w:rPr>
        <w:br/>
        <w:t>2. Художественно-эстетическое развитие личности ребенка на основе приобретенных им в процессе освоения программы театрально исполнительских знаний, умений и навыков.</w:t>
      </w:r>
      <w:r>
        <w:rPr>
          <w:rFonts w:ascii="Times New Roman" w:hAnsi="Times New Roman" w:cs="Times New Roman"/>
          <w:sz w:val="28"/>
          <w:szCs w:val="28"/>
        </w:rPr>
        <w:br/>
        <w:t>3. Подготовка одаренных детей к поступлению в образовательные</w:t>
      </w:r>
      <w:r>
        <w:rPr>
          <w:rFonts w:ascii="Times New Roman" w:hAnsi="Times New Roman" w:cs="Times New Roman"/>
          <w:sz w:val="28"/>
          <w:szCs w:val="28"/>
        </w:rPr>
        <w:br/>
        <w:t xml:space="preserve">учреждения, реализующие профессиональные образовательные программы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62F9" w:rsidRDefault="003D62F9" w:rsidP="003D62F9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области театрального искусства.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D62F9" w:rsidRDefault="003D62F9" w:rsidP="003D62F9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условия для приобретения детьми опыта творческой деятельности (исполнительского мастерства).</w:t>
      </w:r>
    </w:p>
    <w:p w:rsidR="003D62F9" w:rsidRDefault="003D62F9" w:rsidP="003D62F9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Развить способности к продуктивной индивидуальной и коллективной деятельности.</w:t>
      </w:r>
      <w:r>
        <w:rPr>
          <w:rFonts w:ascii="Times New Roman" w:hAnsi="Times New Roman" w:cs="Times New Roman"/>
          <w:sz w:val="28"/>
          <w:szCs w:val="28"/>
        </w:rPr>
        <w:br/>
        <w:t>3. Познакомить учеников с театром как видом искусства.</w:t>
      </w:r>
      <w:r>
        <w:rPr>
          <w:rFonts w:ascii="Times New Roman" w:hAnsi="Times New Roman" w:cs="Times New Roman"/>
          <w:sz w:val="28"/>
          <w:szCs w:val="28"/>
        </w:rPr>
        <w:br/>
        <w:t>4. Способствовать формированию у детей и подростков устойчивого</w:t>
      </w:r>
      <w:r>
        <w:rPr>
          <w:rFonts w:ascii="Times New Roman" w:hAnsi="Times New Roman" w:cs="Times New Roman"/>
          <w:sz w:val="28"/>
          <w:szCs w:val="28"/>
        </w:rPr>
        <w:br/>
        <w:t>интереса к театральному искусству.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5. Способствовать формированию у учащихся духовно-нравственной</w:t>
      </w:r>
      <w:r>
        <w:rPr>
          <w:rFonts w:ascii="Times New Roman" w:hAnsi="Times New Roman" w:cs="Times New Roman"/>
          <w:sz w:val="28"/>
          <w:szCs w:val="28"/>
        </w:rPr>
        <w:br/>
        <w:t>позиции.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/>
        <w:t>6.Развивать личностные и творческие способности детей.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7. Снять психологические и мышечные зажимы.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8. Научить в области актёрского мастерства: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•владеть всеми видами сценического внимания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br/>
        <w:t>•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нимать индивидуальные зажимы;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видеть, слышать, понимать;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обладать ассоциативным и образным мышлением;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ориентироваться и действовать в сценическом пространстве;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отрабатывать правдивость и точность простейших физических действий;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выполнять сценическую задачу;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органично и естественно существовать в предлагаемых обстоятельствах;</w:t>
      </w:r>
      <w:r>
        <w:rPr>
          <w:rFonts w:ascii="Times New Roman" w:hAnsi="Times New Roman" w:cs="Times New Roman"/>
          <w:sz w:val="28"/>
          <w:szCs w:val="28"/>
        </w:rPr>
        <w:br/>
        <w:t>• оправдать заданную ситуацию, импровизировать;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мыслить и действовать на сцене;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взаимодействовать с партнером на сцене;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владеть основами самостоятельного распределения в сценическом пространстве.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9. Дать основные теоретические понятия: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 сценическом этюде и о его драматургическом построении;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 создании сценария этюда и форме его написания;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 выразительных средствах сценического действия и их разновидностях;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 событии и событийном ряде;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 втором плане роли и внутреннем монологе;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/>
        <w:t>• о сюжете и его структуре;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 роли жанра и стиля в драматургии;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об особенностях различных школ актерского мастерства:</w:t>
      </w:r>
    </w:p>
    <w:p w:rsidR="003D62F9" w:rsidRDefault="003D62F9" w:rsidP="003D62F9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а) элементы системы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К.С.Станиславского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: </w:t>
      </w:r>
    </w:p>
    <w:p w:rsidR="003D62F9" w:rsidRDefault="003D62F9" w:rsidP="003D62F9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воображение, фантазия, внимание, отношение, оценка факта, предлагаемые обстоятельства,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3D62F9" w:rsidRDefault="003D62F9" w:rsidP="003D62F9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сценическое действие, задача, цель, сверхзадача, атмосфера, физическое самочувствие, конфликт, событие.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i/>
          <w:iCs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Л</w:t>
      </w:r>
      <w:proofErr w:type="gramEnd"/>
      <w:r>
        <w:rPr>
          <w:rFonts w:ascii="Times New Roman" w:hAnsi="Times New Roman" w:cs="Times New Roman"/>
          <w:sz w:val="28"/>
          <w:szCs w:val="28"/>
        </w:rPr>
        <w:t>огика сценического действия. Импровизация. Принципы</w:t>
      </w:r>
      <w:r>
        <w:rPr>
          <w:rFonts w:ascii="Times New Roman" w:hAnsi="Times New Roman" w:cs="Times New Roman"/>
          <w:sz w:val="28"/>
          <w:szCs w:val="28"/>
        </w:rPr>
        <w:br/>
        <w:t xml:space="preserve">     перевоплощения. Перспектива актера и перспектива роли. Зерно</w:t>
      </w:r>
      <w:r>
        <w:rPr>
          <w:rFonts w:ascii="Times New Roman" w:hAnsi="Times New Roman" w:cs="Times New Roman"/>
          <w:sz w:val="28"/>
          <w:szCs w:val="28"/>
        </w:rPr>
        <w:br/>
        <w:t xml:space="preserve">     сценического образа. Характер и характерность. Жанр и стиль.</w:t>
      </w: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уметь пользоваться профессиональной лексикой.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Развивать в процессе работы на сцене в форме творческой мастерской и творческой лаборатории: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наблюдательность;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творческую фантазию и воображение;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внимание и память;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ассоциативное и образное мышление;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чувство ритма;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логическое мышление;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способность выстраивать событийный ряд;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способность определения основной мысли, идеи произведения;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способность анализировать предлагаемый материал и формулировать свои мысли;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уметь донести свои идеи и ощущения до зрителя.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11. Развивать в процессе постановочной работы: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/>
        <w:t>• партнерские отношения в группе, учить общению друг с другом, взаимному уважению, взаимопониманию;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развивать эмоциональную сферу личности ребенка, в том числе</w:t>
      </w:r>
      <w:r>
        <w:rPr>
          <w:rFonts w:ascii="Times New Roman" w:hAnsi="Times New Roman" w:cs="Times New Roman"/>
          <w:sz w:val="28"/>
          <w:szCs w:val="28"/>
        </w:rPr>
        <w:br/>
        <w:t>способность к состраданию, сочувствию;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самодисциплину, умение организовать себя и свое время;</w:t>
      </w:r>
      <w:r>
        <w:rPr>
          <w:rFonts w:ascii="Times New Roman" w:hAnsi="Times New Roman" w:cs="Times New Roman"/>
          <w:sz w:val="28"/>
          <w:szCs w:val="28"/>
        </w:rPr>
        <w:br/>
        <w:t>• чувство ответственности;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организаторские способности;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умение преподнести и обосновать свою мысль;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художественный вкус;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коммуникабельность;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трудолюбие;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активность.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>Программа содержит следующие разделы: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-сведения о затратах учебного времени, предусмотренного на освоение учебного предмета;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-распределение учебного материала по годам обучения;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-описание дидактических единиц учебного предмета;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 xml:space="preserve">-требования к уровню подготовки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-формы и методы контроля, система оценок;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-методическое обеспечение учебного процесса.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 xml:space="preserve">7. </w:t>
      </w:r>
      <w:r>
        <w:rPr>
          <w:rFonts w:ascii="Times New Roman" w:hAnsi="Times New Roman" w:cs="Times New Roman"/>
          <w:iCs/>
          <w:sz w:val="28"/>
          <w:szCs w:val="28"/>
        </w:rPr>
        <w:t>Методы обучения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Для достижения поставленной цели и реализации задач предмета используются следующие методы обучения: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- словесный (рассказ, беседа, объяснение);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наглядный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(наблюдение, демонстрация);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/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практический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(упражнения воспроизводящие и творческие).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iCs/>
          <w:sz w:val="28"/>
          <w:szCs w:val="28"/>
        </w:rPr>
        <w:t>8. Описание материально-технических условий реализации учебного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предмета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Материально-техническая база школы, соответствующая действующим санитарным и противопожарным правилам и нормам, обеспечивает</w:t>
      </w:r>
      <w:r>
        <w:rPr>
          <w:rFonts w:ascii="Times New Roman" w:hAnsi="Times New Roman" w:cs="Times New Roman"/>
          <w:sz w:val="28"/>
          <w:szCs w:val="28"/>
        </w:rPr>
        <w:br/>
        <w:t>проведение всех видов практических занятий, предусмотренных учебным планом и программой.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Дидактические материалы: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наглядные и учебно-методические пособия,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методические рекомендации,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наличие литературы для детей и педагога.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Материально-технические: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кабинет соответствующий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стол, стулья,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магнитофон, DVD проигрыватель,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сцена  звуковым оборудованием,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спортивная форма, желательно однотонного темного цвета; удобная,</w:t>
      </w:r>
      <w:r>
        <w:rPr>
          <w:rFonts w:ascii="Times New Roman" w:hAnsi="Times New Roman" w:cs="Times New Roman"/>
          <w:sz w:val="28"/>
          <w:szCs w:val="28"/>
        </w:rPr>
        <w:br/>
        <w:t>нескользкая обувь ввиду обеспечения техники безопасности на занятиях и свободы движения в процессе работы,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материальная база для создания костюмов, реквизита и декораций;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• школьная библиотека.</w:t>
      </w:r>
    </w:p>
    <w:p w:rsidR="003D62F9" w:rsidRDefault="003D62F9" w:rsidP="003D62F9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D62F9" w:rsidRDefault="003D62F9" w:rsidP="003D62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II. Содержание программы, годовые программные требования</w:t>
      </w:r>
    </w:p>
    <w:p w:rsidR="003D62F9" w:rsidRDefault="003D62F9" w:rsidP="003D62F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Учебный предмет «Основы актерского мастерства» связан с другими</w:t>
      </w:r>
      <w:r>
        <w:rPr>
          <w:rFonts w:ascii="Times New Roman" w:hAnsi="Times New Roman" w:cs="Times New Roman"/>
          <w:sz w:val="28"/>
          <w:szCs w:val="28"/>
        </w:rPr>
        <w:br/>
        <w:t>предметами театрального направления («Художественное слово», «Беседы об искусстве», «Сценическое движение», «Танец», «Вокал» и т.д.).</w:t>
      </w:r>
      <w:proofErr w:type="gramEnd"/>
      <w:r>
        <w:rPr>
          <w:rFonts w:ascii="Times New Roman" w:hAnsi="Times New Roman" w:cs="Times New Roman"/>
          <w:sz w:val="28"/>
          <w:szCs w:val="28"/>
        </w:rPr>
        <w:br/>
        <w:t>Важной задачей совокупности всех предметов является</w:t>
      </w:r>
      <w:r>
        <w:rPr>
          <w:rFonts w:ascii="Times New Roman" w:hAnsi="Times New Roman" w:cs="Times New Roman"/>
          <w:sz w:val="28"/>
          <w:szCs w:val="28"/>
        </w:rPr>
        <w:br/>
        <w:t xml:space="preserve">принципиальная нацеленность занятий на формирование актерских умений юных исполнителей, в основе которых лежит развитая способность реализовывать сценическое действие, то есть действие целесообразное, осмысленное. Навыки, полученные в процессе обучения, реализуются учащимися в конкретной творческой работе в виде этюдов, сценических </w:t>
      </w:r>
      <w:r>
        <w:rPr>
          <w:rFonts w:ascii="Times New Roman" w:hAnsi="Times New Roman" w:cs="Times New Roman"/>
          <w:sz w:val="28"/>
          <w:szCs w:val="28"/>
        </w:rPr>
        <w:lastRenderedPageBreak/>
        <w:t>номеров, концертных выступлений и спектаклей, которые исполняются для зрителей в течение каждого учебного года.</w:t>
      </w:r>
      <w:r>
        <w:rPr>
          <w:rFonts w:ascii="Times New Roman" w:hAnsi="Times New Roman" w:cs="Times New Roman"/>
          <w:sz w:val="28"/>
          <w:szCs w:val="28"/>
        </w:rPr>
        <w:br/>
        <w:t xml:space="preserve">  Материал для постановок подбирается таким образом, чтобы каждый</w:t>
      </w:r>
      <w:r>
        <w:rPr>
          <w:rFonts w:ascii="Times New Roman" w:hAnsi="Times New Roman" w:cs="Times New Roman"/>
          <w:sz w:val="28"/>
          <w:szCs w:val="28"/>
        </w:rPr>
        <w:br/>
        <w:t>ученик играл разноплановые роли, в различных жанрах и стилях. Это</w:t>
      </w:r>
      <w:r>
        <w:rPr>
          <w:rFonts w:ascii="Times New Roman" w:hAnsi="Times New Roman" w:cs="Times New Roman"/>
          <w:sz w:val="28"/>
          <w:szCs w:val="28"/>
        </w:rPr>
        <w:br/>
        <w:t xml:space="preserve">позволит раскрыть творческую индивидуальность учащегося и предотвратит на работку так называемых актерских «штампов». Работа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оценивается и контролируется преподавателями.</w:t>
      </w:r>
    </w:p>
    <w:p w:rsidR="003D62F9" w:rsidRDefault="003D62F9">
      <w:bookmarkStart w:id="0" w:name="_GoBack"/>
      <w:bookmarkEnd w:id="0"/>
    </w:p>
    <w:p w:rsidR="003D62F9" w:rsidRDefault="003D62F9"/>
    <w:sectPr w:rsidR="003D62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659DE"/>
    <w:multiLevelType w:val="hybridMultilevel"/>
    <w:tmpl w:val="8B76BC2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5E96F8A"/>
    <w:multiLevelType w:val="hybridMultilevel"/>
    <w:tmpl w:val="17E4E0BA"/>
    <w:lvl w:ilvl="0" w:tplc="1BBEA1F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C03057"/>
    <w:multiLevelType w:val="hybridMultilevel"/>
    <w:tmpl w:val="BC6884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447"/>
    <w:rsid w:val="00277AD8"/>
    <w:rsid w:val="003D62F9"/>
    <w:rsid w:val="00BC0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62F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D62F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62F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D62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1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1166</Words>
  <Characters>6649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2020-01-24T13:26:00Z</dcterms:created>
  <dcterms:modified xsi:type="dcterms:W3CDTF">2020-01-24T13:26:00Z</dcterms:modified>
</cp:coreProperties>
</file>